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1D0" w:rsidRPr="00C061D0" w:rsidRDefault="00177942" w:rsidP="000776B2">
      <w:pPr>
        <w:pStyle w:val="Zkladntext2"/>
        <w:jc w:val="center"/>
        <w:rPr>
          <w:rFonts w:ascii="Arial" w:hAnsi="Arial" w:cs="Arial"/>
          <w:b w:val="0"/>
          <w:bCs/>
          <w:sz w:val="22"/>
          <w:szCs w:val="22"/>
        </w:rPr>
      </w:pPr>
      <w:bookmarkStart w:id="0" w:name="_GoBack"/>
      <w:bookmarkEnd w:id="0"/>
      <w:r w:rsidRPr="00C061D0">
        <w:rPr>
          <w:rFonts w:ascii="Arial" w:hAnsi="Arial" w:cs="Arial"/>
          <w:b w:val="0"/>
          <w:bCs/>
          <w:sz w:val="22"/>
          <w:szCs w:val="22"/>
        </w:rPr>
        <w:t xml:space="preserve">o splnění základních kvalifikačních předpokladů </w:t>
      </w:r>
      <w:r w:rsidR="000776B2" w:rsidRPr="000776B2">
        <w:rPr>
          <w:rFonts w:ascii="Arial" w:hAnsi="Arial" w:cs="Arial"/>
          <w:b w:val="0"/>
          <w:bCs/>
          <w:sz w:val="22"/>
          <w:szCs w:val="22"/>
        </w:rPr>
        <w:t>(analogicky podle § 74 odst. 1 písm. a) – e) zákona č. 134/2016 Sb., o zadávání veřejných zakázek (dále jen „</w:t>
      </w:r>
      <w:r w:rsidR="000776B2">
        <w:rPr>
          <w:rFonts w:ascii="Arial" w:hAnsi="Arial" w:cs="Arial"/>
          <w:b w:val="0"/>
          <w:bCs/>
          <w:sz w:val="22"/>
          <w:szCs w:val="22"/>
        </w:rPr>
        <w:t>zákon</w:t>
      </w:r>
      <w:r w:rsidR="000776B2" w:rsidRPr="000776B2">
        <w:rPr>
          <w:rFonts w:ascii="Arial" w:hAnsi="Arial" w:cs="Arial"/>
          <w:b w:val="0"/>
          <w:bCs/>
          <w:sz w:val="22"/>
          <w:szCs w:val="22"/>
        </w:rPr>
        <w:t>“)</w:t>
      </w:r>
    </w:p>
    <w:p w:rsidR="005901F6" w:rsidRDefault="005901F6">
      <w:pPr>
        <w:rPr>
          <w:rFonts w:ascii="Arial" w:hAnsi="Arial" w:cs="Arial"/>
          <w:bCs/>
          <w:sz w:val="20"/>
          <w:szCs w:val="20"/>
        </w:rPr>
      </w:pPr>
    </w:p>
    <w:p w:rsidR="00177942" w:rsidRPr="000A186C" w:rsidRDefault="00177942">
      <w:pPr>
        <w:rPr>
          <w:rFonts w:ascii="Arial" w:hAnsi="Arial" w:cs="Arial"/>
          <w:bCs/>
          <w:sz w:val="20"/>
          <w:szCs w:val="20"/>
        </w:rPr>
      </w:pPr>
      <w:r w:rsidRPr="000A186C">
        <w:rPr>
          <w:rFonts w:ascii="Arial" w:hAnsi="Arial" w:cs="Arial"/>
          <w:bCs/>
          <w:sz w:val="20"/>
          <w:szCs w:val="20"/>
        </w:rPr>
        <w:t xml:space="preserve">Já, níže podepsaný </w:t>
      </w:r>
      <w:r w:rsidR="001F4CC2">
        <w:rPr>
          <w:rFonts w:ascii="Arial" w:hAnsi="Arial" w:cs="Arial"/>
          <w:bCs/>
          <w:sz w:val="20"/>
          <w:szCs w:val="20"/>
        </w:rPr>
        <w:t>účastník,</w:t>
      </w:r>
      <w:r w:rsidR="00785CD4" w:rsidRPr="000A186C">
        <w:rPr>
          <w:rFonts w:ascii="Arial" w:hAnsi="Arial" w:cs="Arial"/>
          <w:bCs/>
          <w:sz w:val="20"/>
          <w:szCs w:val="20"/>
        </w:rPr>
        <w:t xml:space="preserve"> </w:t>
      </w:r>
      <w:r w:rsidRPr="000A186C">
        <w:rPr>
          <w:rFonts w:ascii="Arial" w:hAnsi="Arial" w:cs="Arial"/>
          <w:bCs/>
          <w:sz w:val="20"/>
          <w:szCs w:val="20"/>
        </w:rPr>
        <w:t xml:space="preserve">statutární zástupce </w:t>
      </w:r>
      <w:r w:rsidR="001F4CC2">
        <w:rPr>
          <w:rFonts w:ascii="Arial" w:hAnsi="Arial" w:cs="Arial"/>
          <w:bCs/>
          <w:sz w:val="20"/>
          <w:szCs w:val="20"/>
        </w:rPr>
        <w:t>účastníka</w:t>
      </w:r>
      <w:r w:rsidRPr="000A186C">
        <w:rPr>
          <w:rFonts w:ascii="Arial" w:hAnsi="Arial" w:cs="Arial"/>
          <w:bCs/>
          <w:sz w:val="20"/>
          <w:szCs w:val="20"/>
        </w:rPr>
        <w:t xml:space="preserve"> (společnosti):</w:t>
      </w:r>
    </w:p>
    <w:p w:rsidR="00785CD4" w:rsidRPr="000A186C" w:rsidRDefault="00785CD4">
      <w:pPr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173"/>
      </w:tblGrid>
      <w:tr w:rsidR="000A186C" w:rsidRPr="007B5DB3" w:rsidTr="005901F6">
        <w:tc>
          <w:tcPr>
            <w:tcW w:w="2808" w:type="dxa"/>
            <w:shd w:val="clear" w:color="auto" w:fill="auto"/>
            <w:vAlign w:val="bottom"/>
          </w:tcPr>
          <w:p w:rsidR="000A186C" w:rsidRPr="007B5DB3" w:rsidRDefault="000A186C" w:rsidP="005901F6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B5DB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Jméno/ název společnosti:</w:t>
            </w:r>
          </w:p>
        </w:tc>
        <w:tc>
          <w:tcPr>
            <w:tcW w:w="6300" w:type="dxa"/>
            <w:shd w:val="clear" w:color="auto" w:fill="auto"/>
          </w:tcPr>
          <w:p w:rsidR="000A186C" w:rsidRPr="007B5DB3" w:rsidRDefault="000A186C" w:rsidP="007B5DB3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</w:tr>
      <w:tr w:rsidR="000A186C" w:rsidRPr="007B5DB3" w:rsidTr="005901F6">
        <w:tc>
          <w:tcPr>
            <w:tcW w:w="2808" w:type="dxa"/>
            <w:shd w:val="clear" w:color="auto" w:fill="auto"/>
            <w:vAlign w:val="bottom"/>
          </w:tcPr>
          <w:p w:rsidR="000A186C" w:rsidRPr="007B5DB3" w:rsidRDefault="000A186C" w:rsidP="005901F6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B5DB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Bytem/sídlo:</w:t>
            </w:r>
          </w:p>
        </w:tc>
        <w:tc>
          <w:tcPr>
            <w:tcW w:w="6300" w:type="dxa"/>
            <w:shd w:val="clear" w:color="auto" w:fill="auto"/>
          </w:tcPr>
          <w:p w:rsidR="000A186C" w:rsidRPr="007B5DB3" w:rsidRDefault="000A186C" w:rsidP="007B5DB3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</w:tr>
      <w:tr w:rsidR="000A186C" w:rsidRPr="007B5DB3" w:rsidTr="005901F6">
        <w:tc>
          <w:tcPr>
            <w:tcW w:w="2808" w:type="dxa"/>
            <w:shd w:val="clear" w:color="auto" w:fill="auto"/>
            <w:vAlign w:val="bottom"/>
          </w:tcPr>
          <w:p w:rsidR="000A186C" w:rsidRPr="007B5DB3" w:rsidRDefault="000A186C" w:rsidP="005901F6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B5DB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IČ:</w:t>
            </w:r>
          </w:p>
        </w:tc>
        <w:tc>
          <w:tcPr>
            <w:tcW w:w="6300" w:type="dxa"/>
            <w:shd w:val="clear" w:color="auto" w:fill="auto"/>
          </w:tcPr>
          <w:p w:rsidR="000A186C" w:rsidRPr="007B5DB3" w:rsidRDefault="000A186C" w:rsidP="007B5DB3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</w:tr>
      <w:tr w:rsidR="000A186C" w:rsidRPr="007B5DB3" w:rsidTr="005901F6">
        <w:tc>
          <w:tcPr>
            <w:tcW w:w="2808" w:type="dxa"/>
            <w:shd w:val="clear" w:color="auto" w:fill="auto"/>
            <w:vAlign w:val="bottom"/>
          </w:tcPr>
          <w:p w:rsidR="000A186C" w:rsidRPr="007B5DB3" w:rsidRDefault="000A186C" w:rsidP="005901F6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B5DB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Zastoupený:</w:t>
            </w:r>
          </w:p>
        </w:tc>
        <w:tc>
          <w:tcPr>
            <w:tcW w:w="6300" w:type="dxa"/>
            <w:shd w:val="clear" w:color="auto" w:fill="auto"/>
          </w:tcPr>
          <w:p w:rsidR="000A186C" w:rsidRPr="007B5DB3" w:rsidRDefault="000A186C" w:rsidP="007B5DB3">
            <w:pPr>
              <w:spacing w:line="360" w:lineRule="auto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</w:tr>
    </w:tbl>
    <w:p w:rsidR="00177942" w:rsidRPr="000A186C" w:rsidRDefault="00177942">
      <w:pPr>
        <w:pStyle w:val="Zpat"/>
        <w:tabs>
          <w:tab w:val="clear" w:pos="4536"/>
          <w:tab w:val="clear" w:pos="9072"/>
        </w:tabs>
        <w:rPr>
          <w:rFonts w:ascii="Arial" w:hAnsi="Arial" w:cs="Arial"/>
          <w:bCs/>
          <w:szCs w:val="20"/>
        </w:rPr>
      </w:pPr>
    </w:p>
    <w:p w:rsidR="00177942" w:rsidRPr="000A186C" w:rsidRDefault="00177942">
      <w:pPr>
        <w:pStyle w:val="Zkladntext"/>
        <w:jc w:val="left"/>
        <w:rPr>
          <w:rFonts w:ascii="Arial" w:hAnsi="Arial" w:cs="Arial"/>
          <w:b w:val="0"/>
          <w:bCs/>
          <w:i w:val="0"/>
          <w:sz w:val="20"/>
          <w:u w:val="none"/>
        </w:rPr>
      </w:pPr>
      <w:r w:rsidRPr="000A186C">
        <w:rPr>
          <w:rFonts w:ascii="Arial" w:hAnsi="Arial" w:cs="Arial"/>
          <w:b w:val="0"/>
          <w:bCs/>
          <w:i w:val="0"/>
          <w:sz w:val="20"/>
          <w:u w:val="none"/>
        </w:rPr>
        <w:t xml:space="preserve">čestně </w:t>
      </w:r>
      <w:r w:rsidR="00785CD4" w:rsidRPr="000A186C">
        <w:rPr>
          <w:rFonts w:ascii="Arial" w:hAnsi="Arial" w:cs="Arial"/>
          <w:b w:val="0"/>
          <w:bCs/>
          <w:i w:val="0"/>
          <w:sz w:val="20"/>
          <w:u w:val="none"/>
        </w:rPr>
        <w:t>prohlašuji (-</w:t>
      </w:r>
      <w:proofErr w:type="spellStart"/>
      <w:r w:rsidR="00785CD4" w:rsidRPr="000A186C">
        <w:rPr>
          <w:rFonts w:ascii="Arial" w:hAnsi="Arial" w:cs="Arial"/>
          <w:b w:val="0"/>
          <w:bCs/>
          <w:i w:val="0"/>
          <w:sz w:val="20"/>
          <w:u w:val="none"/>
        </w:rPr>
        <w:t>eme</w:t>
      </w:r>
      <w:proofErr w:type="spellEnd"/>
      <w:r w:rsidR="00785CD4" w:rsidRPr="000A186C">
        <w:rPr>
          <w:rFonts w:ascii="Arial" w:hAnsi="Arial" w:cs="Arial"/>
          <w:b w:val="0"/>
          <w:bCs/>
          <w:i w:val="0"/>
          <w:sz w:val="20"/>
          <w:u w:val="none"/>
        </w:rPr>
        <w:t>) dle</w:t>
      </w:r>
      <w:r w:rsidR="000776B2">
        <w:rPr>
          <w:rFonts w:ascii="Arial" w:hAnsi="Arial" w:cs="Arial"/>
          <w:b w:val="0"/>
          <w:bCs/>
          <w:i w:val="0"/>
          <w:sz w:val="20"/>
          <w:u w:val="none"/>
        </w:rPr>
        <w:t xml:space="preserve"> </w:t>
      </w:r>
      <w:r w:rsidR="00785CD4" w:rsidRPr="000A186C">
        <w:rPr>
          <w:rFonts w:ascii="Arial" w:hAnsi="Arial" w:cs="Arial"/>
          <w:b w:val="0"/>
          <w:bCs/>
          <w:i w:val="0"/>
          <w:sz w:val="20"/>
          <w:u w:val="none"/>
        </w:rPr>
        <w:t xml:space="preserve">zákona, </w:t>
      </w:r>
      <w:r w:rsidRPr="000A186C">
        <w:rPr>
          <w:rFonts w:ascii="Arial" w:hAnsi="Arial" w:cs="Arial"/>
          <w:b w:val="0"/>
          <w:bCs/>
          <w:i w:val="0"/>
          <w:sz w:val="20"/>
          <w:u w:val="none"/>
        </w:rPr>
        <w:t>že</w:t>
      </w:r>
      <w:r w:rsidR="00785CD4" w:rsidRPr="000A186C">
        <w:rPr>
          <w:rFonts w:ascii="Arial" w:hAnsi="Arial" w:cs="Arial"/>
          <w:b w:val="0"/>
          <w:bCs/>
          <w:i w:val="0"/>
          <w:sz w:val="20"/>
          <w:u w:val="none"/>
        </w:rPr>
        <w:t xml:space="preserve"> </w:t>
      </w:r>
      <w:r w:rsidR="00C077E1">
        <w:rPr>
          <w:rFonts w:ascii="Arial" w:hAnsi="Arial" w:cs="Arial"/>
          <w:b w:val="0"/>
          <w:bCs/>
          <w:i w:val="0"/>
          <w:sz w:val="20"/>
          <w:u w:val="none"/>
        </w:rPr>
        <w:t xml:space="preserve">jsem (jsme) dodavatelem, který: </w:t>
      </w:r>
    </w:p>
    <w:p w:rsidR="00785CD4" w:rsidRPr="000A186C" w:rsidRDefault="00785CD4" w:rsidP="00684DDB">
      <w:pPr>
        <w:jc w:val="both"/>
        <w:rPr>
          <w:rFonts w:ascii="Arial" w:hAnsi="Arial" w:cs="Arial"/>
          <w:bCs/>
          <w:sz w:val="20"/>
          <w:szCs w:val="20"/>
        </w:rPr>
      </w:pPr>
    </w:p>
    <w:p w:rsidR="00177942" w:rsidRDefault="00C077E1" w:rsidP="00C077E1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  <w:u w:val="single"/>
        </w:rPr>
        <w:t xml:space="preserve">analogicky </w:t>
      </w:r>
      <w:r w:rsidR="00177942" w:rsidRPr="000A186C">
        <w:rPr>
          <w:rFonts w:ascii="Arial" w:hAnsi="Arial" w:cs="Arial"/>
          <w:bCs/>
          <w:sz w:val="20"/>
          <w:szCs w:val="20"/>
          <w:u w:val="single"/>
        </w:rPr>
        <w:t xml:space="preserve">dle § </w:t>
      </w:r>
      <w:r w:rsidR="001F4CC2">
        <w:rPr>
          <w:rFonts w:ascii="Arial" w:hAnsi="Arial" w:cs="Arial"/>
          <w:bCs/>
          <w:sz w:val="20"/>
          <w:szCs w:val="20"/>
          <w:u w:val="single"/>
        </w:rPr>
        <w:t>74</w:t>
      </w:r>
      <w:r w:rsidR="00177942" w:rsidRPr="000A186C">
        <w:rPr>
          <w:rFonts w:ascii="Arial" w:hAnsi="Arial" w:cs="Arial"/>
          <w:bCs/>
          <w:sz w:val="20"/>
          <w:szCs w:val="20"/>
          <w:u w:val="single"/>
        </w:rPr>
        <w:t xml:space="preserve"> odst. 1 písm. </w:t>
      </w:r>
      <w:r w:rsidR="001F4CC2">
        <w:rPr>
          <w:rFonts w:ascii="Arial" w:hAnsi="Arial" w:cs="Arial"/>
          <w:bCs/>
          <w:sz w:val="20"/>
          <w:szCs w:val="20"/>
          <w:u w:val="single"/>
        </w:rPr>
        <w:t>a</w:t>
      </w:r>
      <w:r w:rsidR="00177942" w:rsidRPr="000A186C">
        <w:rPr>
          <w:rFonts w:ascii="Arial" w:hAnsi="Arial" w:cs="Arial"/>
          <w:bCs/>
          <w:sz w:val="20"/>
          <w:szCs w:val="20"/>
          <w:u w:val="single"/>
        </w:rPr>
        <w:t>) zákona</w:t>
      </w:r>
    </w:p>
    <w:p w:rsidR="001F4CC2" w:rsidRDefault="001F4CC2">
      <w:pPr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1F4CC2" w:rsidRDefault="001F4CC2">
      <w:pPr>
        <w:jc w:val="both"/>
        <w:rPr>
          <w:rFonts w:ascii="Arial" w:hAnsi="Arial" w:cs="Arial"/>
          <w:bCs/>
          <w:sz w:val="20"/>
          <w:szCs w:val="20"/>
        </w:rPr>
      </w:pPr>
      <w:r w:rsidRPr="001F4CC2">
        <w:rPr>
          <w:rFonts w:ascii="Arial" w:hAnsi="Arial" w:cs="Arial"/>
          <w:bCs/>
          <w:sz w:val="20"/>
          <w:szCs w:val="20"/>
        </w:rPr>
        <w:t>nebyl v zemi svého sídla v posledních 5 letech před zahájením zadávacího řízení pravomocně odsouzen pro tre</w:t>
      </w:r>
      <w:r>
        <w:rPr>
          <w:rFonts w:ascii="Arial" w:hAnsi="Arial" w:cs="Arial"/>
          <w:bCs/>
          <w:sz w:val="20"/>
          <w:szCs w:val="20"/>
        </w:rPr>
        <w:t>s</w:t>
      </w:r>
      <w:r w:rsidRPr="001F4CC2">
        <w:rPr>
          <w:rFonts w:ascii="Arial" w:hAnsi="Arial" w:cs="Arial"/>
          <w:bCs/>
          <w:sz w:val="20"/>
          <w:szCs w:val="20"/>
        </w:rPr>
        <w:t xml:space="preserve">tný </w:t>
      </w:r>
      <w:r>
        <w:rPr>
          <w:rFonts w:ascii="Arial" w:hAnsi="Arial" w:cs="Arial"/>
          <w:bCs/>
          <w:sz w:val="20"/>
          <w:szCs w:val="20"/>
        </w:rPr>
        <w:t xml:space="preserve">čin uvedený v příloze č. 3 zákona nebo obdobný trestný čin podle právního řádu země </w:t>
      </w:r>
      <w:r w:rsidR="00F00D0A">
        <w:rPr>
          <w:rFonts w:ascii="Arial" w:hAnsi="Arial" w:cs="Arial"/>
          <w:bCs/>
          <w:sz w:val="20"/>
          <w:szCs w:val="20"/>
        </w:rPr>
        <w:t>s</w:t>
      </w:r>
      <w:r>
        <w:rPr>
          <w:rFonts w:ascii="Arial" w:hAnsi="Arial" w:cs="Arial"/>
          <w:bCs/>
          <w:sz w:val="20"/>
          <w:szCs w:val="20"/>
        </w:rPr>
        <w:t xml:space="preserve">vého sídla, tj. 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a) trestný čin spáchaný ve prospěch organizované zločinecké skupiny nebo trestný čin účasti na organizované zločinecké skupině,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b) trestný čin obchodování s lidmi,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c) tyto trestné činy proti majetku</w:t>
      </w:r>
      <w:r>
        <w:rPr>
          <w:rFonts w:ascii="Arial" w:hAnsi="Arial" w:cs="Arial"/>
          <w:bCs/>
          <w:sz w:val="20"/>
          <w:szCs w:val="20"/>
        </w:rPr>
        <w:t xml:space="preserve">: 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1. podvod,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2. úvěrový podvod,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3. dotační podvod,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4. podílnictví,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5. podílnictví z nedbalosti,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6. legalizace výnosů z trestné činnosti,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7. legalizace výnosů z trestné činnosti z nedbalosti,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d) tyto trestné činy hospodářské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1. zneužití informace a postavení v obchodním styku,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2. sjednání výhody při zadání veřejné zakázky, při veřejné soutěži a veřejné dražbě,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3. pletichy při zadání veřejné zakázky a při veřejné soutěži,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4. pletichy při veřejné dražbě,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5. poškození finančních zájmů Evropské unie,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e) trestné činy obecně nebezpečné,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f) trestné činy proti České republice, cizímu státu a mezinárodní organizaci,</w:t>
      </w:r>
    </w:p>
    <w:p w:rsidR="00524520" w:rsidRPr="00524520" w:rsidRDefault="00524520" w:rsidP="00524520">
      <w:pPr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g) tyto trestné činy proti pořádku ve věcech veřejných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1. trestné činy proti výkonu pravomoci orgánu veřejné moci a úřední osoby,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2. trestné činy úředních osob,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3. úplatkářství,</w:t>
      </w:r>
    </w:p>
    <w:p w:rsidR="00524520" w:rsidRPr="00524520" w:rsidRDefault="00524520" w:rsidP="00524520">
      <w:pPr>
        <w:ind w:left="708"/>
        <w:jc w:val="both"/>
        <w:rPr>
          <w:rFonts w:ascii="Arial" w:hAnsi="Arial" w:cs="Arial"/>
          <w:bCs/>
          <w:sz w:val="20"/>
          <w:szCs w:val="20"/>
        </w:rPr>
      </w:pPr>
      <w:r w:rsidRPr="00524520">
        <w:rPr>
          <w:rFonts w:ascii="Arial" w:hAnsi="Arial" w:cs="Arial"/>
          <w:bCs/>
          <w:sz w:val="20"/>
          <w:szCs w:val="20"/>
        </w:rPr>
        <w:t>4. jiná rušení činnosti orgánu veřejné moci.</w:t>
      </w:r>
    </w:p>
    <w:p w:rsidR="00524520" w:rsidRDefault="0052452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Nebo obdobný trestný čin podle řádu země sídla dodavatele (účastník zadávacího řízení); k zahlazeným odsouzením se nepřihlíží</w:t>
      </w:r>
      <w:r w:rsidR="008875DC">
        <w:rPr>
          <w:rFonts w:ascii="Arial" w:hAnsi="Arial" w:cs="Arial"/>
          <w:bCs/>
          <w:sz w:val="20"/>
          <w:szCs w:val="20"/>
        </w:rPr>
        <w:t xml:space="preserve">. </w:t>
      </w: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Je-li dodavatele (účastníkem zadávacího zařízení) právnická osoba, splňuje výše uvedené podmínky právnická osoba a zároveň každý člen statutárního orgánu.</w:t>
      </w: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Je-li členem statutárního orgánu účastníka právnická osoba, splňuje výše uvedené podmínky: </w:t>
      </w:r>
    </w:p>
    <w:p w:rsidR="008875DC" w:rsidRDefault="008875DC" w:rsidP="008875DC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tato právnická osoba </w:t>
      </w:r>
    </w:p>
    <w:p w:rsidR="008875DC" w:rsidRDefault="008875DC" w:rsidP="008875DC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každý člen statutárního orgánu této právnické osoby  </w:t>
      </w:r>
    </w:p>
    <w:p w:rsidR="008875DC" w:rsidRDefault="008875DC" w:rsidP="008875DC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osoba zastupující tuto právnickou osobu v statutárním orgánu dodavatele. </w:t>
      </w: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Účastní-li se zadávacího řízení pobočka závodu:</w:t>
      </w:r>
    </w:p>
    <w:p w:rsidR="008875DC" w:rsidRDefault="008875DC" w:rsidP="008875D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zahraniční právnické osoby, splňuje výše uvedené podmínky tato právnická osoba a vedoucí pobočky závodu,</w:t>
      </w:r>
    </w:p>
    <w:p w:rsidR="008875DC" w:rsidRDefault="008875DC" w:rsidP="008875D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české právnické osoby, splňuje výše uvedené podmínky kromě osob výše uvedených také vedoucí pobočky závodu.</w:t>
      </w:r>
    </w:p>
    <w:p w:rsidR="008875DC" w:rsidRDefault="008875DC" w:rsidP="008875DC">
      <w:pPr>
        <w:jc w:val="both"/>
        <w:rPr>
          <w:rFonts w:ascii="Arial" w:hAnsi="Arial" w:cs="Arial"/>
          <w:bCs/>
          <w:sz w:val="20"/>
          <w:szCs w:val="20"/>
        </w:rPr>
      </w:pPr>
    </w:p>
    <w:p w:rsidR="00177942" w:rsidRPr="000A186C" w:rsidRDefault="00085F38">
      <w:pPr>
        <w:jc w:val="both"/>
        <w:rPr>
          <w:rFonts w:ascii="Arial" w:hAnsi="Arial" w:cs="Arial"/>
          <w:bCs/>
          <w:sz w:val="20"/>
          <w:szCs w:val="20"/>
        </w:rPr>
      </w:pPr>
      <w:r w:rsidRPr="000A186C">
        <w:rPr>
          <w:rFonts w:ascii="Arial" w:hAnsi="Arial" w:cs="Arial"/>
          <w:bCs/>
          <w:sz w:val="20"/>
          <w:szCs w:val="20"/>
        </w:rPr>
        <w:t xml:space="preserve">který nenaplnil, nebo někdo </w:t>
      </w:r>
      <w:r w:rsidR="00177942" w:rsidRPr="000A186C">
        <w:rPr>
          <w:rFonts w:ascii="Arial" w:hAnsi="Arial" w:cs="Arial"/>
          <w:bCs/>
          <w:sz w:val="20"/>
          <w:szCs w:val="20"/>
        </w:rPr>
        <w:t>ze členů statutárního orgánu naší společnosti</w:t>
      </w:r>
      <w:r w:rsidRPr="000A186C">
        <w:rPr>
          <w:rFonts w:ascii="Arial" w:hAnsi="Arial" w:cs="Arial"/>
          <w:bCs/>
          <w:sz w:val="20"/>
          <w:szCs w:val="20"/>
        </w:rPr>
        <w:t>,</w:t>
      </w:r>
      <w:r w:rsidR="00177942" w:rsidRPr="000A186C">
        <w:rPr>
          <w:rFonts w:ascii="Arial" w:hAnsi="Arial" w:cs="Arial"/>
          <w:bCs/>
          <w:sz w:val="20"/>
          <w:szCs w:val="20"/>
        </w:rPr>
        <w:t xml:space="preserve"> </w:t>
      </w:r>
      <w:r w:rsidR="009A6AFB" w:rsidRPr="000A186C">
        <w:rPr>
          <w:rFonts w:ascii="Arial" w:hAnsi="Arial" w:cs="Arial"/>
          <w:bCs/>
          <w:sz w:val="20"/>
          <w:szCs w:val="20"/>
        </w:rPr>
        <w:t xml:space="preserve">v posledních třech letech </w:t>
      </w:r>
      <w:r w:rsidR="00177942" w:rsidRPr="000A186C">
        <w:rPr>
          <w:rFonts w:ascii="Arial" w:hAnsi="Arial" w:cs="Arial"/>
          <w:bCs/>
          <w:sz w:val="20"/>
          <w:szCs w:val="20"/>
        </w:rPr>
        <w:t>skutkovou podstatu jednání nekalé soutěže formou podplácení podle zvláštní právního předpisu;</w:t>
      </w:r>
    </w:p>
    <w:p w:rsidR="00177942" w:rsidRPr="000A186C" w:rsidRDefault="00177942">
      <w:pPr>
        <w:jc w:val="both"/>
        <w:rPr>
          <w:rFonts w:ascii="Arial" w:hAnsi="Arial" w:cs="Arial"/>
          <w:bCs/>
          <w:sz w:val="20"/>
          <w:szCs w:val="20"/>
        </w:rPr>
      </w:pP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8875DC" w:rsidRDefault="008875DC" w:rsidP="00C077E1">
      <w:pPr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 České republice nebo v zemi svého sídla v evidenci daní zachycen daňový nedoplatek,</w:t>
      </w:r>
    </w:p>
    <w:p w:rsid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</w:p>
    <w:p w:rsidR="008875DC" w:rsidRPr="008875DC" w:rsidRDefault="008875DC">
      <w:pPr>
        <w:jc w:val="both"/>
        <w:rPr>
          <w:rFonts w:ascii="Arial" w:hAnsi="Arial" w:cs="Arial"/>
          <w:bCs/>
          <w:sz w:val="20"/>
          <w:szCs w:val="20"/>
        </w:rPr>
      </w:pPr>
    </w:p>
    <w:p w:rsidR="00B31427" w:rsidRDefault="00B31427" w:rsidP="00C077E1">
      <w:pPr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nemá v České republice nebo v zemi svého sídla nedoplatek na pojistném nebo na penále na veřejné zdravotní pojištění, </w:t>
      </w:r>
    </w:p>
    <w:p w:rsidR="00B31427" w:rsidRDefault="00B31427">
      <w:pPr>
        <w:jc w:val="both"/>
        <w:rPr>
          <w:rFonts w:ascii="Arial" w:hAnsi="Arial" w:cs="Arial"/>
          <w:bCs/>
          <w:sz w:val="20"/>
          <w:szCs w:val="20"/>
        </w:rPr>
      </w:pPr>
    </w:p>
    <w:p w:rsidR="00B31427" w:rsidRDefault="00B31427">
      <w:pPr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B31427" w:rsidRDefault="00B31427" w:rsidP="00C077E1">
      <w:pPr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B31427">
        <w:rPr>
          <w:rFonts w:ascii="Arial" w:hAnsi="Arial" w:cs="Arial"/>
          <w:bCs/>
          <w:sz w:val="20"/>
          <w:szCs w:val="20"/>
        </w:rPr>
        <w:t>nemá nedoplatek na pojistném a na penále na sociální</w:t>
      </w:r>
      <w:r>
        <w:rPr>
          <w:rFonts w:ascii="Arial" w:hAnsi="Arial" w:cs="Arial"/>
          <w:bCs/>
          <w:sz w:val="20"/>
          <w:szCs w:val="20"/>
        </w:rPr>
        <w:t>m</w:t>
      </w:r>
      <w:r w:rsidRPr="00B31427">
        <w:rPr>
          <w:rFonts w:ascii="Arial" w:hAnsi="Arial" w:cs="Arial"/>
          <w:bCs/>
          <w:sz w:val="20"/>
          <w:szCs w:val="20"/>
        </w:rPr>
        <w:t xml:space="preserve"> zabezpečení a příspěvku na státní politiku zaměstnanosti, a to jak v České republice, tak v zemi sídla dodavatele,</w:t>
      </w:r>
    </w:p>
    <w:p w:rsidR="00B31427" w:rsidRDefault="00B31427">
      <w:pPr>
        <w:jc w:val="both"/>
        <w:rPr>
          <w:rFonts w:ascii="Arial" w:hAnsi="Arial" w:cs="Arial"/>
          <w:bCs/>
          <w:sz w:val="20"/>
          <w:szCs w:val="20"/>
        </w:rPr>
      </w:pPr>
    </w:p>
    <w:p w:rsidR="00B31427" w:rsidRDefault="00B31427">
      <w:pPr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B31427" w:rsidRDefault="00B31427" w:rsidP="00C077E1">
      <w:pPr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0A186C">
        <w:rPr>
          <w:rFonts w:ascii="Arial" w:hAnsi="Arial" w:cs="Arial"/>
          <w:bCs/>
          <w:sz w:val="20"/>
          <w:szCs w:val="20"/>
        </w:rPr>
        <w:t>není v likvidaci;</w:t>
      </w:r>
      <w:r>
        <w:rPr>
          <w:rFonts w:ascii="Arial" w:hAnsi="Arial" w:cs="Arial"/>
          <w:bCs/>
          <w:sz w:val="20"/>
          <w:szCs w:val="20"/>
        </w:rPr>
        <w:t xml:space="preserve"> nebylo proti němu vydáno rozhodnutí o úpadku, nebyla podle jiného právního předpisu vůči němu nařízena nucená správy nebo není v obdobné situaci podle právního řádu země svého sídla.</w:t>
      </w:r>
    </w:p>
    <w:p w:rsidR="00B31427" w:rsidRDefault="00B31427">
      <w:pPr>
        <w:jc w:val="both"/>
        <w:rPr>
          <w:rFonts w:ascii="Arial" w:hAnsi="Arial" w:cs="Arial"/>
          <w:bCs/>
          <w:sz w:val="20"/>
          <w:szCs w:val="20"/>
        </w:rPr>
      </w:pPr>
    </w:p>
    <w:p w:rsidR="00B31427" w:rsidRPr="00B31427" w:rsidRDefault="00C077E1">
      <w:pPr>
        <w:jc w:val="both"/>
        <w:rPr>
          <w:rFonts w:ascii="Arial" w:hAnsi="Arial" w:cs="Arial"/>
          <w:bCs/>
          <w:sz w:val="20"/>
          <w:szCs w:val="20"/>
        </w:rPr>
      </w:pPr>
      <w:r w:rsidRPr="00C077E1">
        <w:rPr>
          <w:rFonts w:ascii="Arial" w:hAnsi="Arial" w:cs="Arial"/>
          <w:bCs/>
          <w:sz w:val="20"/>
          <w:szCs w:val="20"/>
        </w:rPr>
        <w:t xml:space="preserve">Čestně tímto prohlašuji, že u mě, jako </w:t>
      </w:r>
      <w:r>
        <w:rPr>
          <w:rFonts w:ascii="Arial" w:hAnsi="Arial" w:cs="Arial"/>
          <w:bCs/>
          <w:sz w:val="20"/>
          <w:szCs w:val="20"/>
        </w:rPr>
        <w:t>účastníka</w:t>
      </w:r>
      <w:r w:rsidRPr="00C077E1">
        <w:rPr>
          <w:rFonts w:ascii="Arial" w:hAnsi="Arial" w:cs="Arial"/>
          <w:bCs/>
          <w:sz w:val="20"/>
          <w:szCs w:val="20"/>
        </w:rPr>
        <w:t xml:space="preserve"> veřejné zakázky, neexistuje střet zájmů a nejsem v zadávacím řízení ovlivněn přímo nebo nepřímo střetem zájmů ve vztahu k zadavateli, ani k subjektům podílejících se na přípravě tohoto zadávacího řízení. Rovněž nemám žádné zvláštní spojení s těmito osobami (např. majetkové, personální).   </w:t>
      </w:r>
    </w:p>
    <w:p w:rsidR="00CB4F27" w:rsidRDefault="00CB4F27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</w:p>
    <w:p w:rsidR="00437B91" w:rsidRDefault="00143EA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V</w:t>
      </w:r>
      <w:r w:rsidR="005901F6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................................</w:t>
      </w:r>
    </w:p>
    <w:p w:rsidR="00143EA1" w:rsidRDefault="00143EA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</w:p>
    <w:p w:rsidR="00143EA1" w:rsidRDefault="00143EA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Dne</w:t>
      </w:r>
      <w:r w:rsidR="005901F6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..............................</w:t>
      </w:r>
    </w:p>
    <w:p w:rsidR="00437B91" w:rsidRDefault="00437B9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</w:p>
    <w:p w:rsidR="00143EA1" w:rsidRDefault="00143EA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</w:p>
    <w:p w:rsidR="00143EA1" w:rsidRDefault="00143EA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</w:p>
    <w:p w:rsidR="00143EA1" w:rsidRPr="000A186C" w:rsidRDefault="00143EA1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Podpis (razítko) </w:t>
      </w:r>
      <w:r w:rsidR="00C077E1">
        <w:rPr>
          <w:rFonts w:ascii="Arial" w:hAnsi="Arial" w:cs="Arial"/>
          <w:bCs/>
          <w:szCs w:val="20"/>
        </w:rPr>
        <w:t>účastníka</w:t>
      </w:r>
      <w:r>
        <w:rPr>
          <w:rFonts w:ascii="Arial" w:hAnsi="Arial" w:cs="Arial"/>
          <w:bCs/>
          <w:szCs w:val="20"/>
        </w:rPr>
        <w:t>:</w:t>
      </w:r>
    </w:p>
    <w:p w:rsidR="00177942" w:rsidRPr="000A186C" w:rsidRDefault="00177942">
      <w:pPr>
        <w:pStyle w:val="Zpat"/>
        <w:tabs>
          <w:tab w:val="clear" w:pos="4536"/>
          <w:tab w:val="clear" w:pos="9072"/>
          <w:tab w:val="left" w:pos="5835"/>
        </w:tabs>
        <w:rPr>
          <w:rFonts w:ascii="Arial" w:hAnsi="Arial" w:cs="Arial"/>
          <w:bCs/>
          <w:szCs w:val="20"/>
        </w:rPr>
      </w:pPr>
    </w:p>
    <w:sectPr w:rsidR="00177942" w:rsidRPr="000A186C" w:rsidSect="005901F6">
      <w:headerReference w:type="first" r:id="rId7"/>
      <w:pgSz w:w="11906" w:h="16838" w:code="9"/>
      <w:pgMar w:top="1560" w:right="1418" w:bottom="1418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D8C" w:rsidRDefault="004C6D8C">
      <w:r>
        <w:separator/>
      </w:r>
    </w:p>
  </w:endnote>
  <w:endnote w:type="continuationSeparator" w:id="0">
    <w:p w:rsidR="004C6D8C" w:rsidRDefault="004C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D8C" w:rsidRDefault="004C6D8C">
      <w:r>
        <w:separator/>
      </w:r>
    </w:p>
  </w:footnote>
  <w:footnote w:type="continuationSeparator" w:id="0">
    <w:p w:rsidR="004C6D8C" w:rsidRDefault="004C6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D0" w:rsidRPr="00C061D0" w:rsidRDefault="00C061D0" w:rsidP="00C061D0">
    <w:pPr>
      <w:pStyle w:val="Nzev"/>
      <w:rPr>
        <w:sz w:val="28"/>
        <w:szCs w:val="28"/>
      </w:rPr>
    </w:pPr>
    <w:r w:rsidRPr="00C061D0">
      <w:rPr>
        <w:sz w:val="28"/>
        <w:szCs w:val="28"/>
      </w:rPr>
      <w:t>Č E S T N É   P R O H L Á Š E N 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A8C"/>
    <w:multiLevelType w:val="hybridMultilevel"/>
    <w:tmpl w:val="D88C0A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B160C"/>
    <w:multiLevelType w:val="hybridMultilevel"/>
    <w:tmpl w:val="422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50413"/>
    <w:multiLevelType w:val="hybridMultilevel"/>
    <w:tmpl w:val="9E3001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B3798"/>
    <w:multiLevelType w:val="hybridMultilevel"/>
    <w:tmpl w:val="048834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F27"/>
    <w:rsid w:val="00015D7E"/>
    <w:rsid w:val="000776B2"/>
    <w:rsid w:val="00085F38"/>
    <w:rsid w:val="00096DF8"/>
    <w:rsid w:val="000A186C"/>
    <w:rsid w:val="00110EEB"/>
    <w:rsid w:val="00143EA1"/>
    <w:rsid w:val="00160984"/>
    <w:rsid w:val="00177942"/>
    <w:rsid w:val="00187E87"/>
    <w:rsid w:val="00194702"/>
    <w:rsid w:val="001F4CC2"/>
    <w:rsid w:val="0022360E"/>
    <w:rsid w:val="00285BD2"/>
    <w:rsid w:val="002A5F53"/>
    <w:rsid w:val="002A62FB"/>
    <w:rsid w:val="002C1F03"/>
    <w:rsid w:val="002F0920"/>
    <w:rsid w:val="002F3F64"/>
    <w:rsid w:val="003E4D4B"/>
    <w:rsid w:val="003F0ADF"/>
    <w:rsid w:val="004377F5"/>
    <w:rsid w:val="00437B91"/>
    <w:rsid w:val="00473047"/>
    <w:rsid w:val="004C69E8"/>
    <w:rsid w:val="004C6D8C"/>
    <w:rsid w:val="00524520"/>
    <w:rsid w:val="0058594F"/>
    <w:rsid w:val="005901F6"/>
    <w:rsid w:val="005A6D81"/>
    <w:rsid w:val="005B5731"/>
    <w:rsid w:val="005C6902"/>
    <w:rsid w:val="005F6A19"/>
    <w:rsid w:val="0061261C"/>
    <w:rsid w:val="00670CCE"/>
    <w:rsid w:val="00684DDB"/>
    <w:rsid w:val="006A6D3B"/>
    <w:rsid w:val="006C30C9"/>
    <w:rsid w:val="00736C3E"/>
    <w:rsid w:val="007527BC"/>
    <w:rsid w:val="00754A35"/>
    <w:rsid w:val="00785CD4"/>
    <w:rsid w:val="007B5DB3"/>
    <w:rsid w:val="00861630"/>
    <w:rsid w:val="008875DC"/>
    <w:rsid w:val="00895BBD"/>
    <w:rsid w:val="008B0C89"/>
    <w:rsid w:val="008D30F5"/>
    <w:rsid w:val="008E3C83"/>
    <w:rsid w:val="00904F8E"/>
    <w:rsid w:val="00912196"/>
    <w:rsid w:val="00940FBF"/>
    <w:rsid w:val="00951755"/>
    <w:rsid w:val="00981040"/>
    <w:rsid w:val="009A6AFB"/>
    <w:rsid w:val="00A042EE"/>
    <w:rsid w:val="00A24291"/>
    <w:rsid w:val="00A41A29"/>
    <w:rsid w:val="00A54C47"/>
    <w:rsid w:val="00AE3FD3"/>
    <w:rsid w:val="00B0451F"/>
    <w:rsid w:val="00B0606B"/>
    <w:rsid w:val="00B31427"/>
    <w:rsid w:val="00B55135"/>
    <w:rsid w:val="00B65802"/>
    <w:rsid w:val="00BC102A"/>
    <w:rsid w:val="00BD4982"/>
    <w:rsid w:val="00BE79A7"/>
    <w:rsid w:val="00C00EEC"/>
    <w:rsid w:val="00C061D0"/>
    <w:rsid w:val="00C077E1"/>
    <w:rsid w:val="00C250AF"/>
    <w:rsid w:val="00C33E3E"/>
    <w:rsid w:val="00C40881"/>
    <w:rsid w:val="00C64917"/>
    <w:rsid w:val="00C96229"/>
    <w:rsid w:val="00CB4F27"/>
    <w:rsid w:val="00CC7398"/>
    <w:rsid w:val="00D23FBC"/>
    <w:rsid w:val="00D24CFF"/>
    <w:rsid w:val="00E15CE6"/>
    <w:rsid w:val="00E17E3C"/>
    <w:rsid w:val="00E20EA3"/>
    <w:rsid w:val="00E90C93"/>
    <w:rsid w:val="00EB1571"/>
    <w:rsid w:val="00EC2817"/>
    <w:rsid w:val="00ED3FB2"/>
    <w:rsid w:val="00EF6EE7"/>
    <w:rsid w:val="00F00D0A"/>
    <w:rsid w:val="00F72F0D"/>
    <w:rsid w:val="00F87504"/>
    <w:rsid w:val="00F9204A"/>
    <w:rsid w:val="00F94590"/>
    <w:rsid w:val="00FF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F9A3C7-93B8-4830-8EDD-E6FBF098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center"/>
    </w:pPr>
    <w:rPr>
      <w:b/>
      <w:i/>
      <w:sz w:val="36"/>
      <w:szCs w:val="20"/>
      <w:u w:val="single"/>
    </w:rPr>
  </w:style>
  <w:style w:type="paragraph" w:styleId="Zhlav">
    <w:name w:val="header"/>
    <w:aliases w:val="ho,header odd,first,heading one,Odd Header,h"/>
    <w:basedOn w:val="Normln"/>
    <w:pPr>
      <w:tabs>
        <w:tab w:val="center" w:pos="4536"/>
        <w:tab w:val="right" w:pos="9072"/>
      </w:tabs>
    </w:pPr>
    <w:rPr>
      <w:szCs w:val="20"/>
      <w:lang w:eastAsia="en-US"/>
    </w:rPr>
  </w:style>
  <w:style w:type="paragraph" w:styleId="Zkladntext3">
    <w:name w:val="Body Text 3"/>
    <w:basedOn w:val="Normln"/>
    <w:pPr>
      <w:jc w:val="both"/>
    </w:pPr>
    <w:rPr>
      <w:szCs w:val="20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0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Nzev">
    <w:name w:val="Title"/>
    <w:basedOn w:val="Normln"/>
    <w:qFormat/>
    <w:pPr>
      <w:jc w:val="center"/>
    </w:pPr>
    <w:rPr>
      <w:rFonts w:ascii="Arial" w:hAnsi="Arial" w:cs="Arial"/>
      <w:b/>
      <w:bCs/>
    </w:rPr>
  </w:style>
  <w:style w:type="character" w:styleId="Hypertextovodkaz">
    <w:name w:val="Hyperlink"/>
    <w:rPr>
      <w:color w:val="1A8B00"/>
      <w:u w:val="single"/>
    </w:rPr>
  </w:style>
  <w:style w:type="table" w:styleId="Mkatabulky">
    <w:name w:val="Table Grid"/>
    <w:basedOn w:val="Normlntabulka"/>
    <w:rsid w:val="000A1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526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66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74097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>COMPET CONSULT s.r.o.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>dorflerova.marketa</dc:creator>
  <cp:keywords/>
  <dc:description/>
  <cp:lastModifiedBy>rbraunova</cp:lastModifiedBy>
  <cp:revision>2</cp:revision>
  <cp:lastPrinted>2011-10-14T11:38:00Z</cp:lastPrinted>
  <dcterms:created xsi:type="dcterms:W3CDTF">2018-02-11T20:56:00Z</dcterms:created>
  <dcterms:modified xsi:type="dcterms:W3CDTF">2018-02-11T20:56:00Z</dcterms:modified>
</cp:coreProperties>
</file>